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633CE1">
        <w:rPr>
          <w:rFonts w:ascii="Times New Roman" w:hAnsi="Times New Roman" w:cs="Times New Roman"/>
          <w:sz w:val="28"/>
          <w:szCs w:val="28"/>
        </w:rPr>
        <w:t>Татарский язык для учащихся-татар школ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BB3475">
        <w:rPr>
          <w:rFonts w:ascii="Times New Roman" w:hAnsi="Times New Roman" w:cs="Times New Roman"/>
          <w:sz w:val="28"/>
          <w:szCs w:val="28"/>
        </w:rPr>
        <w:t>2</w:t>
      </w:r>
      <w:r w:rsidR="00656C3C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Лаишевский район, г.Лаишево,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4A031D"/>
    <w:rsid w:val="00607D19"/>
    <w:rsid w:val="00633CE1"/>
    <w:rsid w:val="00656C3C"/>
    <w:rsid w:val="006E2508"/>
    <w:rsid w:val="00777B70"/>
    <w:rsid w:val="00946D6E"/>
    <w:rsid w:val="00AD30C4"/>
    <w:rsid w:val="00BB3475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25</cp:revision>
  <dcterms:created xsi:type="dcterms:W3CDTF">2016-11-30T05:27:00Z</dcterms:created>
  <dcterms:modified xsi:type="dcterms:W3CDTF">2017-12-25T06:01:00Z</dcterms:modified>
</cp:coreProperties>
</file>